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1A" w:rsidRPr="009D438C" w:rsidRDefault="0032701A" w:rsidP="009D438C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center"/>
        <w:textAlignment w:val="baseline"/>
        <w:rPr>
          <w:b/>
          <w:sz w:val="28"/>
          <w:szCs w:val="28"/>
          <w:lang w:val="kk-KZ"/>
        </w:rPr>
      </w:pPr>
    </w:p>
    <w:p w:rsidR="009D438C" w:rsidRDefault="00233DE0" w:rsidP="00233DE0">
      <w:pPr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007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0D007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Болашаққа бағдар: рухани жаңғыру»</w:t>
      </w:r>
    </w:p>
    <w:p w:rsidR="00E4279D" w:rsidRPr="001A6891" w:rsidRDefault="00E4279D" w:rsidP="000D0071">
      <w:pPr>
        <w:pStyle w:val="a7"/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68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Pr="001A68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Қазақстан Республикасы Президентінің «Егемен Қазақстан»  газетіне жариялаған </w:t>
      </w:r>
      <w:r w:rsidRPr="00E4279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4279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Болашаққа бағдар: рухани жаңғыру»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мақаласы Қазақстан Республикасын жарқын болашаққа жетелейтін маңызды құжат. Мақалада  Елбасымыз жаңа бағыт-бағдар беріп, болашаққа деген нақты қадамдарды көрсетті. Менің ойымша мақаланың басты </w:t>
      </w:r>
      <w:r w:rsidRPr="001A68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мақсаты — </w:t>
      </w:r>
      <w:r w:rsidRPr="001A6891">
        <w:rPr>
          <w:rFonts w:ascii="Times New Roman" w:hAnsi="Times New Roman" w:cs="Times New Roman"/>
          <w:sz w:val="28"/>
          <w:szCs w:val="28"/>
          <w:lang w:val="kk-KZ"/>
        </w:rPr>
        <w:t>елдің жаһандық бәсекеге қабілеттілігін қамтамасыз ететін экономикалық өсімнің жаңа моделін құру.</w:t>
      </w:r>
    </w:p>
    <w:p w:rsidR="00E4279D" w:rsidRPr="00E4279D" w:rsidRDefault="00E4279D" w:rsidP="000D0071">
      <w:pPr>
        <w:pStyle w:val="a7"/>
        <w:spacing w:line="360" w:lineRule="auto"/>
        <w:ind w:left="-851" w:firstLine="425"/>
        <w:jc w:val="both"/>
        <w:rPr>
          <w:rFonts w:cs="Times New Roman"/>
          <w:sz w:val="28"/>
          <w:szCs w:val="28"/>
          <w:shd w:val="clear" w:color="auto" w:fill="FFFFFF"/>
          <w:lang w:val="kk-KZ"/>
        </w:rPr>
      </w:pPr>
      <w:r w:rsidRPr="001A689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1A68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Pr="001A68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Нұрсұлтан Назарбаев </w:t>
      </w:r>
      <w:r w:rsidRPr="00E4279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4279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Болашаққа бағдар: рухани жаңғыру»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мақаласының </w:t>
      </w:r>
      <w:r w:rsidRPr="001A68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негізгі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екі тарауында  мемлекетіміздің жаңғыруының жан-жақты тоқталып, болашаққа деген нақты тапсырмаларға </w:t>
      </w:r>
      <w:r w:rsidRPr="001A68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тоқталып өтті.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Мақала </w:t>
      </w:r>
      <w:r w:rsidRPr="001A68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негіз ететін жаңа экономикалық саясат инфрақұрылымның түрлі салаларындағы экономиканы тұрақтандыруға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білімді дамытуға</w:t>
      </w:r>
      <w:r w:rsidRPr="001A68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 бағытталған. </w:t>
      </w:r>
      <w:r w:rsidRPr="00A965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Нәтижесінде, осы саясат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Елбасымыз </w:t>
      </w:r>
      <w:r w:rsidRPr="00A965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Қазақстан азаматтарының қамын ойлайды. </w:t>
      </w:r>
    </w:p>
    <w:p w:rsidR="00E4279D" w:rsidRPr="00387B96" w:rsidRDefault="00E4279D" w:rsidP="00233DE0">
      <w:pPr>
        <w:pStyle w:val="a7"/>
        <w:spacing w:line="36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68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Бүгінгі таңда ұлтаралық бейбітшілік және келісімнің қазақстандық моделі бірегей институттың — Қазақстан халқы Ассамблеясының — жұмысының нәтижесі болып табылады. </w:t>
      </w:r>
      <w:r w:rsidRPr="00A965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Елімізде орнатылған бейбітшілік пен келісім әлемдік алаңдағы біздің басты қасиеттеріміз болып табылады. </w:t>
      </w:r>
      <w:r w:rsidRPr="00E4279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Осының арқасында республикамыз дүниежүзілік-деңгейге көтеріліп келді. Біздің еліміз мәдениеттер жақындасуының ондығын өткізуге бастамашыл болды. Әлемде Қазақстанды бейбітшілік пен келісім орнатылған ел ретінде танымал. Шынында да, Қазақстанның этникалық пен діни әр түрлілігі -</w:t>
      </w:r>
      <w:r w:rsidRPr="001A68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E4279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«Мәңгілік ел» идеясымен анықталған біздің болмысыз, шындығымыз. Біздің бірегейлігіміз-де осында жатыр, сондықтан біз-де орнатылған бейбітшілік пен бірлікті сақтай отырып, өсіп келе жатқан ұрпағымызды толерантты және сүйіспеншілікті дәстүрлерімізге сай тәрбиелейік. Біздің міндетіміз — өз тамырларын білетін, Отанын сүйетін, тарихын құрметтейтін рухани тұлғаны қалыптастыру. Көптеген өзгерістер орын алып жататын дәуірімізде біздің мақсатымыз — берекелі халықтың, елдегі тұрақтылық пен бейбітшіліктің маңыздылығын түсіне алатын жас ұрпағын тәрбиелеу</w:t>
      </w:r>
      <w:r w:rsidR="000D00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Pr="001A68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Президентіміз экономикалық жағынан дамыған, тәуелсіз және мықты Қазақстанның қалыптастыруына </w:t>
      </w:r>
      <w:r w:rsidRPr="001A68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жастарымызды шақырады. </w:t>
      </w:r>
      <w:r w:rsidRPr="00A965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Президентіміз жастарды елдің сүйеніші деп атайды. Бірлігі бар Қазақстанның халқы — зор күш! Біз уақыттың, жаһанданудың сынақтарынан бәріміз бірге сүрінбей өтіп, ортақ тарихи жолмен жүреміз!</w:t>
      </w:r>
      <w:r w:rsidRPr="001A68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D0071" w:rsidRPr="000D007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D0071" w:rsidRPr="000D007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Болашаққа бағдар: рухани жаңғыру»</w:t>
      </w:r>
      <w:r w:rsidR="000D0071">
        <w:rPr>
          <w:sz w:val="28"/>
          <w:szCs w:val="28"/>
          <w:shd w:val="clear" w:color="auto" w:fill="FFFFFF"/>
          <w:lang w:val="kk-KZ"/>
        </w:rPr>
        <w:t xml:space="preserve"> </w:t>
      </w:r>
      <w:r w:rsidR="000D00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Pr="001A68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— бұл жетекші және оның халқының тұрақтылыққа, бейбітшілікке және өркендеуге апаратын сенімді </w:t>
      </w:r>
      <w:r w:rsidR="000D00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құжат</w:t>
      </w:r>
      <w:r w:rsidRPr="001A689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екеніне сенімдімін.</w:t>
      </w:r>
      <w:r w:rsidRPr="001A689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D438C" w:rsidRDefault="009D438C" w:rsidP="009D438C">
      <w:pPr>
        <w:spacing w:line="360" w:lineRule="auto"/>
        <w:ind w:left="-709"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438C" w:rsidRDefault="009D438C" w:rsidP="009D438C">
      <w:pPr>
        <w:spacing w:line="360" w:lineRule="auto"/>
        <w:ind w:left="-709"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0071" w:rsidRDefault="000D0071" w:rsidP="009D438C">
      <w:pPr>
        <w:spacing w:line="360" w:lineRule="auto"/>
        <w:ind w:left="-709"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0071" w:rsidRDefault="000D0071" w:rsidP="009D438C">
      <w:pPr>
        <w:spacing w:line="360" w:lineRule="auto"/>
        <w:ind w:left="-709"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0071" w:rsidRDefault="000D0071" w:rsidP="009D438C">
      <w:pPr>
        <w:spacing w:line="360" w:lineRule="auto"/>
        <w:ind w:left="-709"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0071" w:rsidRDefault="000D0071" w:rsidP="009D438C">
      <w:pPr>
        <w:spacing w:line="360" w:lineRule="auto"/>
        <w:ind w:left="-709"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0071" w:rsidRDefault="000D0071" w:rsidP="009D438C">
      <w:pPr>
        <w:spacing w:line="360" w:lineRule="auto"/>
        <w:ind w:left="-709"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0071" w:rsidRDefault="000D0071" w:rsidP="009D438C">
      <w:pPr>
        <w:spacing w:line="360" w:lineRule="auto"/>
        <w:ind w:left="-709"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0071" w:rsidRDefault="000D0071" w:rsidP="009D438C">
      <w:pPr>
        <w:spacing w:line="360" w:lineRule="auto"/>
        <w:ind w:left="-709"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0071" w:rsidRDefault="000D0071" w:rsidP="009D438C">
      <w:pPr>
        <w:spacing w:line="360" w:lineRule="auto"/>
        <w:ind w:left="-709"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0071" w:rsidRDefault="000D0071" w:rsidP="009D438C">
      <w:pPr>
        <w:spacing w:line="360" w:lineRule="auto"/>
        <w:ind w:left="-709"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0071" w:rsidRDefault="000D0071" w:rsidP="009D438C">
      <w:pPr>
        <w:spacing w:line="360" w:lineRule="auto"/>
        <w:ind w:left="-709"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0071" w:rsidRDefault="000D0071" w:rsidP="009D438C">
      <w:pPr>
        <w:spacing w:line="360" w:lineRule="auto"/>
        <w:ind w:left="-709"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0071" w:rsidRDefault="000D0071" w:rsidP="009D438C">
      <w:pPr>
        <w:spacing w:line="360" w:lineRule="auto"/>
        <w:ind w:left="-709"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0071" w:rsidRDefault="000D0071" w:rsidP="009D438C">
      <w:pPr>
        <w:spacing w:line="360" w:lineRule="auto"/>
        <w:ind w:left="-709"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0071" w:rsidRDefault="000D0071" w:rsidP="009D438C">
      <w:pPr>
        <w:spacing w:line="360" w:lineRule="auto"/>
        <w:ind w:left="-709"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0071" w:rsidRPr="009D438C" w:rsidRDefault="000D0071" w:rsidP="00233DE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0D0071" w:rsidRPr="009D438C" w:rsidSect="000D00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695"/>
    <w:rsid w:val="000D0071"/>
    <w:rsid w:val="00233DE0"/>
    <w:rsid w:val="0032701A"/>
    <w:rsid w:val="00757695"/>
    <w:rsid w:val="008A6FBE"/>
    <w:rsid w:val="009D438C"/>
    <w:rsid w:val="00CD38E2"/>
    <w:rsid w:val="00E00768"/>
    <w:rsid w:val="00E4279D"/>
    <w:rsid w:val="00EC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FB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4279D"/>
    <w:rPr>
      <w:b/>
      <w:bCs/>
    </w:rPr>
  </w:style>
  <w:style w:type="paragraph" w:styleId="a7">
    <w:name w:val="No Spacing"/>
    <w:uiPriority w:val="1"/>
    <w:qFormat/>
    <w:rsid w:val="00E4279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2017-04-14T06:27:00Z</dcterms:created>
  <dcterms:modified xsi:type="dcterms:W3CDTF">2017-08-07T04:28:00Z</dcterms:modified>
</cp:coreProperties>
</file>